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32" w:rsidRPr="002453EE" w:rsidRDefault="002453EE" w:rsidP="002453EE">
      <w:pPr>
        <w:jc w:val="center"/>
        <w:rPr>
          <w:rFonts w:asciiTheme="minorHAnsi" w:eastAsia="Times New Roman" w:hAnsiTheme="minorHAnsi" w:cs="Helvetica"/>
          <w:b/>
          <w:color w:val="0000FF"/>
          <w:kern w:val="28"/>
          <w:sz w:val="44"/>
          <w:szCs w:val="44"/>
          <w:lang w:eastAsia="en-GB"/>
          <w14:cntxtAlts/>
        </w:rPr>
      </w:pPr>
      <w:bookmarkStart w:id="0" w:name="_GoBack"/>
      <w:bookmarkEnd w:id="0"/>
      <w:r w:rsidRPr="002453EE">
        <w:rPr>
          <w:rFonts w:asciiTheme="minorHAnsi" w:eastAsia="Times New Roman" w:hAnsiTheme="minorHAnsi" w:cs="Helvetica"/>
          <w:b/>
          <w:color w:val="0000FF"/>
          <w:kern w:val="28"/>
          <w:sz w:val="44"/>
          <w:szCs w:val="44"/>
          <w:lang w:eastAsia="en-GB"/>
          <w14:cntxtAlts/>
        </w:rPr>
        <w:t>KS2 Phonics</w:t>
      </w:r>
    </w:p>
    <w:p w:rsidR="00212723" w:rsidRPr="00021975" w:rsidRDefault="00212723" w:rsidP="00021975">
      <w:pPr>
        <w:rPr>
          <w:rFonts w:asciiTheme="minorHAnsi" w:eastAsia="Times New Roman" w:hAnsiTheme="minorHAnsi" w:cs="Helvetica"/>
          <w:b/>
          <w:color w:val="0070C0"/>
          <w:kern w:val="28"/>
          <w:sz w:val="44"/>
          <w:szCs w:val="44"/>
          <w:lang w:eastAsia="en-GB"/>
          <w14:cntxtAlts/>
        </w:rPr>
      </w:pPr>
      <w:r w:rsidRPr="00212723">
        <w:rPr>
          <w:rFonts w:asciiTheme="minorHAnsi" w:eastAsia="Times New Roman" w:hAnsiTheme="minorHAnsi" w:cs="Helvetica"/>
          <w:b/>
          <w:color w:val="0070C0"/>
          <w:kern w:val="28"/>
          <w:sz w:val="32"/>
          <w:szCs w:val="32"/>
          <w:lang w:eastAsia="en-GB"/>
          <w14:cntxtAlts/>
        </w:rPr>
        <w:t xml:space="preserve">Trainer – </w:t>
      </w:r>
      <w:r w:rsidR="00882132">
        <w:rPr>
          <w:rFonts w:asciiTheme="minorHAnsi" w:eastAsia="Times New Roman" w:hAnsiTheme="minorHAnsi" w:cs="Helvetica"/>
          <w:b/>
          <w:color w:val="0070C0"/>
          <w:kern w:val="28"/>
          <w:sz w:val="32"/>
          <w:szCs w:val="32"/>
          <w:lang w:eastAsia="en-GB"/>
          <w14:cntxtAlts/>
        </w:rPr>
        <w:t>Clare Moreton – SLE and Phonics Moderator</w:t>
      </w:r>
    </w:p>
    <w:p w:rsidR="00504DA4" w:rsidRPr="00212723" w:rsidRDefault="00504DA4" w:rsidP="00504DA4">
      <w:pPr>
        <w:spacing w:line="360" w:lineRule="exact"/>
        <w:jc w:val="center"/>
        <w:rPr>
          <w:rFonts w:asciiTheme="minorHAnsi" w:eastAsia="Times New Roman" w:hAnsiTheme="minorHAnsi" w:cs="Helvetica"/>
          <w:b/>
          <w:color w:val="0070C0"/>
          <w:kern w:val="28"/>
          <w:sz w:val="32"/>
          <w:szCs w:val="32"/>
          <w:lang w:eastAsia="en-GB"/>
          <w14:cntxtAlts/>
        </w:rPr>
      </w:pPr>
    </w:p>
    <w:p w:rsidR="00882132" w:rsidRDefault="00BD1997" w:rsidP="00087B1A">
      <w:pPr>
        <w:spacing w:line="360" w:lineRule="exact"/>
        <w:rPr>
          <w:rFonts w:ascii="Helvetica" w:eastAsia="Times New Roman" w:hAnsi="Helvetica" w:cs="Helvetica"/>
          <w:b/>
          <w:color w:val="334E64"/>
          <w:kern w:val="28"/>
          <w:sz w:val="32"/>
          <w:szCs w:val="32"/>
          <w:lang w:eastAsia="en-GB"/>
          <w14:cntxtAlts/>
        </w:rPr>
      </w:pPr>
      <w:r>
        <w:rPr>
          <w:rFonts w:ascii="Helvetica" w:eastAsia="Times New Roman" w:hAnsi="Helvetica" w:cs="Helvetica"/>
          <w:b/>
          <w:color w:val="334E64"/>
          <w:kern w:val="28"/>
          <w:sz w:val="32"/>
          <w:szCs w:val="32"/>
          <w:lang w:eastAsia="en-GB"/>
          <w14:cntxtAlts/>
        </w:rPr>
        <w:t xml:space="preserve">     </w:t>
      </w:r>
      <w:r w:rsidR="00882132">
        <w:rPr>
          <w:rFonts w:ascii="Helvetica" w:eastAsia="Times New Roman" w:hAnsi="Helvetica" w:cs="Helvetica"/>
          <w:b/>
          <w:color w:val="334E64"/>
          <w:kern w:val="28"/>
          <w:sz w:val="32"/>
          <w:szCs w:val="32"/>
          <w:lang w:eastAsia="en-GB"/>
          <w14:cntxtAlts/>
        </w:rPr>
        <w:t xml:space="preserve">A half-day course for </w:t>
      </w:r>
      <w:r w:rsidR="002453EE">
        <w:rPr>
          <w:rFonts w:ascii="Helvetica" w:eastAsia="Times New Roman" w:hAnsi="Helvetica" w:cs="Helvetica"/>
          <w:b/>
          <w:color w:val="334E64"/>
          <w:kern w:val="28"/>
          <w:sz w:val="32"/>
          <w:szCs w:val="32"/>
          <w:lang w:eastAsia="en-GB"/>
          <w14:cntxtAlts/>
        </w:rPr>
        <w:t xml:space="preserve">KS2 </w:t>
      </w:r>
      <w:r w:rsidR="00882132">
        <w:rPr>
          <w:rFonts w:ascii="Helvetica" w:eastAsia="Times New Roman" w:hAnsi="Helvetica" w:cs="Helvetica"/>
          <w:b/>
          <w:color w:val="334E64"/>
          <w:kern w:val="28"/>
          <w:sz w:val="32"/>
          <w:szCs w:val="32"/>
          <w:lang w:eastAsia="en-GB"/>
          <w14:cntxtAlts/>
        </w:rPr>
        <w:t>teachers covering:</w:t>
      </w:r>
    </w:p>
    <w:p w:rsidR="002453EE" w:rsidRDefault="002453EE" w:rsidP="00087B1A">
      <w:pPr>
        <w:spacing w:line="360" w:lineRule="exact"/>
        <w:rPr>
          <w:rFonts w:ascii="Helvetica" w:eastAsia="Times New Roman" w:hAnsi="Helvetica" w:cs="Helvetica"/>
          <w:b/>
          <w:color w:val="334E64"/>
          <w:kern w:val="28"/>
          <w:sz w:val="32"/>
          <w:szCs w:val="32"/>
          <w:lang w:eastAsia="en-GB"/>
          <w14:cntxtAlts/>
        </w:rPr>
      </w:pPr>
    </w:p>
    <w:p w:rsidR="002453EE" w:rsidRPr="002453EE" w:rsidRDefault="002453EE" w:rsidP="002453EE">
      <w:pPr>
        <w:pStyle w:val="ListParagraph"/>
        <w:numPr>
          <w:ilvl w:val="0"/>
          <w:numId w:val="3"/>
        </w:numPr>
        <w:spacing w:line="360" w:lineRule="exact"/>
        <w:rPr>
          <w:rFonts w:ascii="Helvetica" w:eastAsia="Times New Roman" w:hAnsi="Helvetica" w:cs="Helvetica"/>
          <w:b/>
          <w:color w:val="0070C0"/>
          <w:kern w:val="28"/>
          <w:sz w:val="32"/>
          <w:szCs w:val="32"/>
          <w:lang w:eastAsia="en-GB"/>
          <w14:cntxtAlts/>
        </w:rPr>
      </w:pPr>
      <w:r w:rsidRPr="002453EE">
        <w:rPr>
          <w:rFonts w:ascii="Helvetica" w:eastAsia="Times New Roman" w:hAnsi="Helvetica" w:cs="Helvetica"/>
          <w:b/>
          <w:color w:val="0070C0"/>
          <w:kern w:val="28"/>
          <w:sz w:val="32"/>
          <w:szCs w:val="32"/>
          <w:lang w:eastAsia="en-GB"/>
          <w14:cntxtAlts/>
        </w:rPr>
        <w:t>Phonics Screen not a KS1 assessment only – How does it inform your practice at KS2?</w:t>
      </w:r>
    </w:p>
    <w:p w:rsidR="002453EE" w:rsidRPr="002453EE" w:rsidRDefault="002453EE" w:rsidP="002453EE">
      <w:pPr>
        <w:pStyle w:val="ListParagraph"/>
        <w:numPr>
          <w:ilvl w:val="0"/>
          <w:numId w:val="3"/>
        </w:numPr>
        <w:spacing w:line="360" w:lineRule="exact"/>
        <w:rPr>
          <w:rFonts w:ascii="Helvetica" w:eastAsia="Times New Roman" w:hAnsi="Helvetica" w:cs="Helvetica"/>
          <w:b/>
          <w:color w:val="0070C0"/>
          <w:kern w:val="28"/>
          <w:sz w:val="32"/>
          <w:szCs w:val="32"/>
          <w:lang w:eastAsia="en-GB"/>
          <w14:cntxtAlts/>
        </w:rPr>
      </w:pPr>
      <w:r w:rsidRPr="002453EE">
        <w:rPr>
          <w:rFonts w:ascii="Helvetica" w:eastAsia="Times New Roman" w:hAnsi="Helvetica" w:cs="Helvetica"/>
          <w:b/>
          <w:color w:val="0070C0"/>
          <w:kern w:val="28"/>
          <w:sz w:val="32"/>
          <w:szCs w:val="32"/>
          <w:lang w:eastAsia="en-GB"/>
          <w14:cntxtAlts/>
        </w:rPr>
        <w:t>Overview of the content of the screen check</w:t>
      </w:r>
    </w:p>
    <w:p w:rsidR="002453EE" w:rsidRPr="002453EE" w:rsidRDefault="002453EE" w:rsidP="002453EE">
      <w:pPr>
        <w:pStyle w:val="ListParagraph"/>
        <w:numPr>
          <w:ilvl w:val="0"/>
          <w:numId w:val="3"/>
        </w:numPr>
        <w:spacing w:line="360" w:lineRule="exact"/>
        <w:rPr>
          <w:rFonts w:ascii="Helvetica" w:eastAsia="Times New Roman" w:hAnsi="Helvetica" w:cs="Helvetica"/>
          <w:b/>
          <w:color w:val="0070C0"/>
          <w:kern w:val="28"/>
          <w:sz w:val="32"/>
          <w:szCs w:val="32"/>
          <w:lang w:eastAsia="en-GB"/>
          <w14:cntxtAlts/>
        </w:rPr>
      </w:pPr>
      <w:r w:rsidRPr="002453EE">
        <w:rPr>
          <w:rFonts w:ascii="Helvetica" w:eastAsia="Times New Roman" w:hAnsi="Helvetica" w:cs="Helvetica"/>
          <w:b/>
          <w:color w:val="0070C0"/>
          <w:kern w:val="28"/>
          <w:sz w:val="32"/>
          <w:szCs w:val="32"/>
          <w:lang w:eastAsia="en-GB"/>
          <w14:cntxtAlts/>
        </w:rPr>
        <w:t>Use assessment to inform phonic grouping</w:t>
      </w:r>
    </w:p>
    <w:p w:rsidR="002453EE" w:rsidRDefault="002453EE" w:rsidP="002453EE">
      <w:pPr>
        <w:pStyle w:val="ListParagraph"/>
        <w:numPr>
          <w:ilvl w:val="0"/>
          <w:numId w:val="3"/>
        </w:numPr>
        <w:spacing w:line="360" w:lineRule="exact"/>
        <w:rPr>
          <w:rFonts w:ascii="Helvetica" w:eastAsia="Times New Roman" w:hAnsi="Helvetica" w:cs="Helvetica"/>
          <w:b/>
          <w:color w:val="0070C0"/>
          <w:kern w:val="28"/>
          <w:sz w:val="32"/>
          <w:szCs w:val="32"/>
          <w:lang w:eastAsia="en-GB"/>
          <w14:cntxtAlts/>
        </w:rPr>
      </w:pPr>
      <w:r w:rsidRPr="002453EE">
        <w:rPr>
          <w:rFonts w:ascii="Helvetica" w:eastAsia="Times New Roman" w:hAnsi="Helvetica" w:cs="Helvetica"/>
          <w:b/>
          <w:color w:val="0070C0"/>
          <w:kern w:val="28"/>
          <w:sz w:val="32"/>
          <w:szCs w:val="32"/>
          <w:lang w:eastAsia="en-GB"/>
          <w14:cntxtAlts/>
        </w:rPr>
        <w:t>How do you support pupils with phonic gaps – strategies and prompts</w:t>
      </w:r>
    </w:p>
    <w:p w:rsidR="002453EE" w:rsidRPr="002453EE" w:rsidRDefault="002453EE" w:rsidP="002453EE">
      <w:pPr>
        <w:pStyle w:val="ListParagraph"/>
        <w:numPr>
          <w:ilvl w:val="0"/>
          <w:numId w:val="3"/>
        </w:numPr>
        <w:spacing w:line="360" w:lineRule="exact"/>
        <w:rPr>
          <w:rFonts w:ascii="Helvetica" w:eastAsia="Times New Roman" w:hAnsi="Helvetica" w:cs="Helvetica"/>
          <w:b/>
          <w:color w:val="0070C0"/>
          <w:kern w:val="28"/>
          <w:sz w:val="32"/>
          <w:szCs w:val="32"/>
          <w:lang w:eastAsia="en-GB"/>
          <w14:cntxtAlts/>
        </w:rPr>
      </w:pPr>
      <w:r>
        <w:rPr>
          <w:rFonts w:ascii="Helvetica" w:eastAsia="Times New Roman" w:hAnsi="Helvetica" w:cs="Helvetica"/>
          <w:b/>
          <w:color w:val="0070C0"/>
          <w:kern w:val="28"/>
          <w:sz w:val="32"/>
          <w:szCs w:val="32"/>
          <w:lang w:eastAsia="en-GB"/>
          <w14:cntxtAlts/>
        </w:rPr>
        <w:t>How to incorporate the application of phonics within day-to-day teaching</w:t>
      </w:r>
    </w:p>
    <w:p w:rsidR="00882132" w:rsidRDefault="00882132" w:rsidP="00087B1A">
      <w:pPr>
        <w:spacing w:line="360" w:lineRule="exact"/>
        <w:rPr>
          <w:rFonts w:ascii="Helvetica" w:eastAsia="Times New Roman" w:hAnsi="Helvetica" w:cs="Helvetica"/>
          <w:b/>
          <w:color w:val="334E64"/>
          <w:kern w:val="28"/>
          <w:sz w:val="32"/>
          <w:szCs w:val="32"/>
          <w:lang w:eastAsia="en-GB"/>
          <w14:cntxtAlts/>
        </w:rPr>
      </w:pPr>
    </w:p>
    <w:p w:rsidR="00087B1A" w:rsidRPr="002453EE" w:rsidRDefault="00087B1A" w:rsidP="002453EE">
      <w:pPr>
        <w:pStyle w:val="ListParagraph"/>
        <w:numPr>
          <w:ilvl w:val="0"/>
          <w:numId w:val="2"/>
        </w:numPr>
        <w:spacing w:line="360" w:lineRule="exact"/>
        <w:rPr>
          <w:rFonts w:ascii="Helvetica" w:eastAsia="Times New Roman" w:hAnsi="Helvetica" w:cs="Helvetica"/>
          <w:color w:val="334E64"/>
          <w:kern w:val="28"/>
          <w:sz w:val="40"/>
          <w:szCs w:val="40"/>
          <w:lang w:eastAsia="en-GB"/>
          <w14:cntxtAlts/>
        </w:rPr>
      </w:pPr>
    </w:p>
    <w:p w:rsidR="00021975" w:rsidRDefault="00087B1A" w:rsidP="00882132">
      <w:pPr>
        <w:widowControl w:val="0"/>
        <w:rPr>
          <w:rFonts w:ascii="Arial" w:eastAsia="Times New Roman" w:hAnsi="Arial" w:cs="Arial"/>
          <w:b/>
          <w:bCs/>
          <w:color w:val="441EA2"/>
          <w:kern w:val="28"/>
          <w:lang w:eastAsia="en-GB"/>
          <w14:cntxtAlts/>
        </w:rPr>
      </w:pPr>
      <w:r w:rsidRPr="00087B1A">
        <w:rPr>
          <w:rFonts w:ascii="Times New Roman" w:eastAsia="Times New Roman" w:hAnsi="Times New Roman"/>
          <w:color w:val="212120"/>
          <w:kern w:val="28"/>
          <w:sz w:val="20"/>
          <w:szCs w:val="20"/>
          <w:lang w:eastAsia="en-GB"/>
          <w14:cntxtAlts/>
        </w:rPr>
        <w:t> </w:t>
      </w:r>
    </w:p>
    <w:p w:rsidR="005F11B2" w:rsidRPr="00021975" w:rsidRDefault="008E723F" w:rsidP="00021975">
      <w:pPr>
        <w:spacing w:line="360" w:lineRule="exact"/>
        <w:rPr>
          <w:rFonts w:ascii="Arial" w:eastAsia="Times New Roman" w:hAnsi="Arial" w:cs="Arial"/>
          <w:b/>
          <w:color w:val="441EA2"/>
          <w:lang w:eastAsia="en-GB"/>
        </w:rPr>
      </w:pPr>
      <w:r w:rsidRPr="00021975">
        <w:rPr>
          <w:rFonts w:ascii="Arial" w:eastAsia="Times New Roman" w:hAnsi="Arial" w:cs="Arial"/>
          <w:b/>
          <w:bCs/>
          <w:color w:val="441EA2"/>
          <w:kern w:val="28"/>
          <w:lang w:eastAsia="en-GB"/>
          <w14:cntxtAlts/>
        </w:rPr>
        <w:t>Cost per half day</w:t>
      </w:r>
      <w:r w:rsidR="00882132">
        <w:rPr>
          <w:rFonts w:ascii="Arial" w:eastAsia="Times New Roman" w:hAnsi="Arial" w:cs="Arial"/>
          <w:b/>
          <w:bCs/>
          <w:color w:val="441EA2"/>
          <w:kern w:val="28"/>
          <w:lang w:eastAsia="en-GB"/>
          <w14:cntxtAlts/>
        </w:rPr>
        <w:t xml:space="preserve"> session is £75</w:t>
      </w:r>
      <w:r w:rsidRPr="00021975">
        <w:rPr>
          <w:rFonts w:ascii="Arial" w:eastAsia="Times New Roman" w:hAnsi="Arial" w:cs="Arial"/>
          <w:b/>
          <w:bCs/>
          <w:color w:val="441EA2"/>
          <w:kern w:val="28"/>
          <w:lang w:eastAsia="en-GB"/>
          <w14:cntxtAlts/>
        </w:rPr>
        <w:t xml:space="preserve"> per delegate</w:t>
      </w:r>
      <w:r w:rsidR="00504DA4" w:rsidRPr="00021975">
        <w:rPr>
          <w:rFonts w:ascii="Arial" w:eastAsia="Times New Roman" w:hAnsi="Arial" w:cs="Arial"/>
          <w:b/>
          <w:bCs/>
          <w:color w:val="441EA2"/>
          <w:kern w:val="28"/>
          <w:lang w:eastAsia="en-GB"/>
          <w14:cntxtAlts/>
        </w:rPr>
        <w:t xml:space="preserve"> </w:t>
      </w:r>
      <w:r w:rsidR="009A0FB6" w:rsidRPr="00021975">
        <w:rPr>
          <w:rFonts w:ascii="Arial" w:eastAsia="Times New Roman" w:hAnsi="Arial" w:cs="Arial"/>
          <w:b/>
          <w:bCs/>
          <w:color w:val="441EA2"/>
          <w:kern w:val="28"/>
          <w:lang w:eastAsia="en-GB"/>
          <w14:cntxtAlts/>
        </w:rPr>
        <w:t xml:space="preserve">The course will take place at </w:t>
      </w:r>
      <w:r w:rsidR="00504DA4" w:rsidRPr="00021975">
        <w:rPr>
          <w:rFonts w:ascii="Arial" w:eastAsia="Times New Roman" w:hAnsi="Arial" w:cs="Arial"/>
          <w:b/>
          <w:bCs/>
          <w:color w:val="441EA2"/>
          <w:kern w:val="28"/>
          <w:lang w:eastAsia="en-GB"/>
          <w14:cntxtAlts/>
        </w:rPr>
        <w:t>St. Mary’s CE Primary School;</w:t>
      </w:r>
      <w:r w:rsidR="00504DA4" w:rsidRPr="005F11B2">
        <w:rPr>
          <w:rFonts w:ascii="Calibri" w:eastAsia="Times New Roman" w:hAnsi="Calibri"/>
          <w:b/>
          <w:bCs/>
          <w:color w:val="441EA2"/>
          <w:kern w:val="28"/>
          <w:lang w:eastAsia="en-GB"/>
          <w14:cntxtAlts/>
        </w:rPr>
        <w:t xml:space="preserve"> </w:t>
      </w:r>
      <w:proofErr w:type="spellStart"/>
      <w:r w:rsidR="005F11B2" w:rsidRPr="00021975">
        <w:rPr>
          <w:rFonts w:ascii="Arial" w:eastAsia="Times New Roman" w:hAnsi="Arial" w:cs="Arial"/>
          <w:b/>
          <w:color w:val="441EA2"/>
          <w:lang w:eastAsia="en-GB"/>
        </w:rPr>
        <w:t>Ladywell</w:t>
      </w:r>
      <w:proofErr w:type="spellEnd"/>
      <w:r w:rsidR="005F11B2" w:rsidRPr="00021975">
        <w:rPr>
          <w:rFonts w:ascii="Arial" w:eastAsia="Times New Roman" w:hAnsi="Arial" w:cs="Arial"/>
          <w:b/>
          <w:color w:val="441EA2"/>
          <w:lang w:eastAsia="en-GB"/>
        </w:rPr>
        <w:t xml:space="preserve"> Rd, Tunstall, Stoke-on-Trent ST6 5DE</w:t>
      </w:r>
      <w:r w:rsidR="00021975" w:rsidRPr="00021975">
        <w:rPr>
          <w:rFonts w:ascii="Arial" w:eastAsia="Times New Roman" w:hAnsi="Arial" w:cs="Arial"/>
          <w:b/>
          <w:color w:val="441EA2"/>
          <w:lang w:eastAsia="en-GB"/>
        </w:rPr>
        <w:t>.</w:t>
      </w:r>
      <w:hyperlink r:id="rId9" w:history="1">
        <w:r w:rsidR="005F11B2" w:rsidRPr="005F11B2">
          <w:rPr>
            <w:rFonts w:ascii="Arial" w:eastAsia="Times New Roman" w:hAnsi="Arial" w:cs="Arial"/>
            <w:b/>
            <w:bCs/>
            <w:color w:val="441EA2"/>
            <w:lang w:eastAsia="en-GB"/>
          </w:rPr>
          <w:t>Phone</w:t>
        </w:r>
      </w:hyperlink>
      <w:r w:rsidR="005F11B2" w:rsidRPr="005F11B2">
        <w:rPr>
          <w:rFonts w:ascii="Arial" w:eastAsia="Times New Roman" w:hAnsi="Arial" w:cs="Arial"/>
          <w:b/>
          <w:bCs/>
          <w:color w:val="441EA2"/>
          <w:lang w:eastAsia="en-GB"/>
        </w:rPr>
        <w:t>: </w:t>
      </w:r>
      <w:hyperlink r:id="rId10" w:tooltip="Call via Hangouts" w:history="1">
        <w:r w:rsidR="005F11B2" w:rsidRPr="005F11B2">
          <w:rPr>
            <w:rFonts w:ascii="Arial" w:eastAsia="Times New Roman" w:hAnsi="Arial" w:cs="Arial"/>
            <w:b/>
            <w:color w:val="441EA2"/>
            <w:lang w:eastAsia="en-GB"/>
          </w:rPr>
          <w:t>01782 235337</w:t>
        </w:r>
      </w:hyperlink>
    </w:p>
    <w:p w:rsidR="00EE363B" w:rsidRDefault="00EE363B" w:rsidP="005F11B2">
      <w:pPr>
        <w:shd w:val="clear" w:color="auto" w:fill="FFFFFF"/>
        <w:rPr>
          <w:rFonts w:ascii="Arial" w:eastAsia="Times New Roman" w:hAnsi="Arial" w:cs="Arial"/>
          <w:b/>
          <w:color w:val="441EA2"/>
          <w:lang w:eastAsia="en-GB"/>
        </w:rPr>
      </w:pPr>
    </w:p>
    <w:p w:rsidR="005F11B2" w:rsidRDefault="005F11B2" w:rsidP="005F11B2">
      <w:pPr>
        <w:shd w:val="clear" w:color="auto" w:fill="FFFFFF"/>
        <w:rPr>
          <w:rFonts w:ascii="Arial" w:eastAsia="Times New Roman" w:hAnsi="Arial" w:cs="Arial"/>
          <w:b/>
          <w:color w:val="441EA2"/>
          <w:lang w:eastAsia="en-GB"/>
        </w:rPr>
      </w:pPr>
      <w:r w:rsidRPr="00021975">
        <w:rPr>
          <w:rFonts w:ascii="Arial" w:eastAsia="Times New Roman" w:hAnsi="Arial" w:cs="Arial"/>
          <w:b/>
          <w:color w:val="441EA2"/>
          <w:lang w:eastAsia="en-GB"/>
        </w:rPr>
        <w:t xml:space="preserve">Email: </w:t>
      </w:r>
      <w:r w:rsidR="00EE363B">
        <w:rPr>
          <w:rFonts w:ascii="Arial" w:eastAsia="Times New Roman" w:hAnsi="Arial" w:cs="Arial"/>
          <w:b/>
          <w:color w:val="441EA2"/>
          <w:lang w:eastAsia="en-GB"/>
        </w:rPr>
        <w:t xml:space="preserve">Denise Parry at </w:t>
      </w:r>
      <w:hyperlink r:id="rId11" w:history="1">
        <w:r w:rsidR="00EE363B" w:rsidRPr="0075579C">
          <w:rPr>
            <w:rStyle w:val="Hyperlink"/>
            <w:rFonts w:ascii="Arial" w:eastAsia="Times New Roman" w:hAnsi="Arial" w:cs="Arial"/>
            <w:b/>
            <w:lang w:eastAsia="en-GB"/>
          </w:rPr>
          <w:t>dparry@stmarysce.org.uk</w:t>
        </w:r>
      </w:hyperlink>
      <w:r w:rsidR="00EE363B">
        <w:rPr>
          <w:rFonts w:ascii="Arial" w:eastAsia="Times New Roman" w:hAnsi="Arial" w:cs="Arial"/>
          <w:b/>
          <w:color w:val="441EA2"/>
          <w:lang w:eastAsia="en-GB"/>
        </w:rPr>
        <w:t xml:space="preserve">  to book on.</w:t>
      </w:r>
    </w:p>
    <w:p w:rsidR="00EE363B" w:rsidRPr="00021975" w:rsidRDefault="00EE363B" w:rsidP="005F11B2">
      <w:pPr>
        <w:shd w:val="clear" w:color="auto" w:fill="FFFFFF"/>
        <w:rPr>
          <w:rFonts w:ascii="Arial" w:eastAsia="Times New Roman" w:hAnsi="Arial" w:cs="Arial"/>
          <w:b/>
          <w:color w:val="441EA2"/>
          <w:lang w:eastAsia="en-GB"/>
        </w:rPr>
      </w:pPr>
    </w:p>
    <w:p w:rsidR="00882132" w:rsidRDefault="00882132" w:rsidP="005F11B2">
      <w:pPr>
        <w:shd w:val="clear" w:color="auto" w:fill="FFFFFF"/>
        <w:rPr>
          <w:rFonts w:ascii="Arial" w:eastAsia="Times New Roman" w:hAnsi="Arial" w:cs="Arial"/>
          <w:b/>
          <w:color w:val="441EA2"/>
          <w:lang w:eastAsia="en-GB"/>
        </w:rPr>
      </w:pPr>
      <w:r>
        <w:rPr>
          <w:rFonts w:ascii="Arial" w:eastAsia="Times New Roman" w:hAnsi="Arial" w:cs="Arial"/>
          <w:b/>
          <w:color w:val="441EA2"/>
          <w:lang w:eastAsia="en-GB"/>
        </w:rPr>
        <w:t xml:space="preserve">Course </w:t>
      </w:r>
      <w:r w:rsidR="005F11B2" w:rsidRPr="00021975">
        <w:rPr>
          <w:rFonts w:ascii="Arial" w:eastAsia="Times New Roman" w:hAnsi="Arial" w:cs="Arial"/>
          <w:b/>
          <w:color w:val="441EA2"/>
          <w:lang w:eastAsia="en-GB"/>
        </w:rPr>
        <w:t xml:space="preserve">available on: </w:t>
      </w:r>
      <w:r>
        <w:rPr>
          <w:rFonts w:ascii="Arial" w:eastAsia="Times New Roman" w:hAnsi="Arial" w:cs="Arial"/>
          <w:b/>
          <w:color w:val="441EA2"/>
          <w:lang w:eastAsia="en-GB"/>
        </w:rPr>
        <w:t xml:space="preserve"> </w:t>
      </w:r>
      <w:r w:rsidR="002453EE">
        <w:rPr>
          <w:rFonts w:ascii="Arial" w:eastAsia="Times New Roman" w:hAnsi="Arial" w:cs="Arial"/>
          <w:b/>
          <w:color w:val="441EA2"/>
          <w:lang w:eastAsia="en-GB"/>
        </w:rPr>
        <w:t>8</w:t>
      </w:r>
      <w:r w:rsidR="002453EE" w:rsidRPr="002453EE">
        <w:rPr>
          <w:rFonts w:ascii="Arial" w:eastAsia="Times New Roman" w:hAnsi="Arial" w:cs="Arial"/>
          <w:b/>
          <w:color w:val="441EA2"/>
          <w:vertAlign w:val="superscript"/>
          <w:lang w:eastAsia="en-GB"/>
        </w:rPr>
        <w:t>th</w:t>
      </w:r>
      <w:r w:rsidR="002453EE">
        <w:rPr>
          <w:rFonts w:ascii="Arial" w:eastAsia="Times New Roman" w:hAnsi="Arial" w:cs="Arial"/>
          <w:b/>
          <w:color w:val="441EA2"/>
          <w:lang w:eastAsia="en-GB"/>
        </w:rPr>
        <w:t xml:space="preserve"> February, 2018</w:t>
      </w:r>
      <w:r>
        <w:rPr>
          <w:rFonts w:ascii="Arial" w:eastAsia="Times New Roman" w:hAnsi="Arial" w:cs="Arial"/>
          <w:b/>
          <w:color w:val="441EA2"/>
          <w:lang w:eastAsia="en-GB"/>
        </w:rPr>
        <w:t>, 2018 1.</w:t>
      </w:r>
      <w:r w:rsidR="000D3A45">
        <w:rPr>
          <w:rFonts w:ascii="Arial" w:eastAsia="Times New Roman" w:hAnsi="Arial" w:cs="Arial"/>
          <w:b/>
          <w:color w:val="441EA2"/>
          <w:lang w:eastAsia="en-GB"/>
        </w:rPr>
        <w:t>30 – 3.00pm</w:t>
      </w:r>
    </w:p>
    <w:sectPr w:rsidR="00882132" w:rsidSect="00DA5A4D">
      <w:headerReference w:type="default" r:id="rId12"/>
      <w:pgSz w:w="11900" w:h="16840"/>
      <w:pgMar w:top="5387" w:right="1127" w:bottom="2127" w:left="85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02" w:rsidRDefault="00DE2402" w:rsidP="000714AC">
      <w:r>
        <w:separator/>
      </w:r>
    </w:p>
  </w:endnote>
  <w:endnote w:type="continuationSeparator" w:id="0">
    <w:p w:rsidR="00DE2402" w:rsidRDefault="00DE2402" w:rsidP="0007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02" w:rsidRDefault="00DE2402" w:rsidP="000714AC">
      <w:r>
        <w:separator/>
      </w:r>
    </w:p>
  </w:footnote>
  <w:footnote w:type="continuationSeparator" w:id="0">
    <w:p w:rsidR="00DE2402" w:rsidRDefault="00DE2402" w:rsidP="00071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AC" w:rsidRDefault="00885F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-449580</wp:posOffset>
          </wp:positionV>
          <wp:extent cx="7772400" cy="3531235"/>
          <wp:effectExtent l="0" t="0" r="0" b="0"/>
          <wp:wrapNone/>
          <wp:docPr id="3" name="Picture 3" descr="C2C_WordTemplate-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2C_WordTemplate-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53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5743E"/>
    <w:multiLevelType w:val="hybridMultilevel"/>
    <w:tmpl w:val="69F074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71EB5"/>
    <w:multiLevelType w:val="hybridMultilevel"/>
    <w:tmpl w:val="6F883586"/>
    <w:lvl w:ilvl="0" w:tplc="0809000B">
      <w:start w:val="1"/>
      <w:numFmt w:val="bullet"/>
      <w:lvlText w:val=""/>
      <w:lvlJc w:val="left"/>
      <w:pPr>
        <w:ind w:left="13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5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6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7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8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8840" w:hanging="360"/>
      </w:pPr>
      <w:rPr>
        <w:rFonts w:ascii="Wingdings" w:hAnsi="Wingdings" w:hint="default"/>
      </w:rPr>
    </w:lvl>
  </w:abstractNum>
  <w:abstractNum w:abstractNumId="2">
    <w:nsid w:val="5C6D035E"/>
    <w:multiLevelType w:val="hybridMultilevel"/>
    <w:tmpl w:val="B128C9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26"/>
    <w:rsid w:val="00021975"/>
    <w:rsid w:val="000714AC"/>
    <w:rsid w:val="00087B1A"/>
    <w:rsid w:val="000D3A45"/>
    <w:rsid w:val="00211827"/>
    <w:rsid w:val="00212723"/>
    <w:rsid w:val="00232DBD"/>
    <w:rsid w:val="002453EE"/>
    <w:rsid w:val="00285B25"/>
    <w:rsid w:val="003525EF"/>
    <w:rsid w:val="00381BFE"/>
    <w:rsid w:val="003D4226"/>
    <w:rsid w:val="00433614"/>
    <w:rsid w:val="00504DA4"/>
    <w:rsid w:val="005346FD"/>
    <w:rsid w:val="00554ED0"/>
    <w:rsid w:val="005F11B2"/>
    <w:rsid w:val="00605858"/>
    <w:rsid w:val="006973E1"/>
    <w:rsid w:val="006F1C60"/>
    <w:rsid w:val="008043E5"/>
    <w:rsid w:val="00882132"/>
    <w:rsid w:val="00885F26"/>
    <w:rsid w:val="008E723F"/>
    <w:rsid w:val="009A0FB6"/>
    <w:rsid w:val="00A846F5"/>
    <w:rsid w:val="00BD1997"/>
    <w:rsid w:val="00CF219E"/>
    <w:rsid w:val="00DA5A4D"/>
    <w:rsid w:val="00DE2402"/>
    <w:rsid w:val="00E129A2"/>
    <w:rsid w:val="00EE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4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4AC"/>
  </w:style>
  <w:style w:type="paragraph" w:styleId="Footer">
    <w:name w:val="footer"/>
    <w:basedOn w:val="Normal"/>
    <w:link w:val="FooterChar"/>
    <w:uiPriority w:val="99"/>
    <w:unhideWhenUsed/>
    <w:rsid w:val="00071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4AC"/>
  </w:style>
  <w:style w:type="paragraph" w:styleId="BalloonText">
    <w:name w:val="Balloon Text"/>
    <w:basedOn w:val="Normal"/>
    <w:link w:val="BalloonTextChar"/>
    <w:uiPriority w:val="99"/>
    <w:semiHidden/>
    <w:unhideWhenUsed/>
    <w:rsid w:val="00071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14AC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714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CF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11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88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4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4AC"/>
  </w:style>
  <w:style w:type="paragraph" w:styleId="Footer">
    <w:name w:val="footer"/>
    <w:basedOn w:val="Normal"/>
    <w:link w:val="FooterChar"/>
    <w:uiPriority w:val="99"/>
    <w:unhideWhenUsed/>
    <w:rsid w:val="00071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4AC"/>
  </w:style>
  <w:style w:type="paragraph" w:styleId="BalloonText">
    <w:name w:val="Balloon Text"/>
    <w:basedOn w:val="Normal"/>
    <w:link w:val="BalloonTextChar"/>
    <w:uiPriority w:val="99"/>
    <w:semiHidden/>
    <w:unhideWhenUsed/>
    <w:rsid w:val="00071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14AC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714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CF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11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88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18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79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arry@stmarysce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.uk/search?safe=strict&amp;q=stmarysce+org+uk+phone&amp;sa=X&amp;ved=0ahUKEwj5zpv4j6fWAhUJLcAKHUwBDcMQ6BMIhQEwE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ampbell\AppData\Local\Temp\Temp1_Re__C2C_Prospectus_.zip\C2C_WORD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6C6B61-8FE2-4ECA-B80A-70ED5FB6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C2C_WORDTemplate.dot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Davis</Company>
  <LinksUpToDate>false</LinksUpToDate>
  <CharactersWithSpaces>967</CharactersWithSpaces>
  <SharedDoc>false</SharedDoc>
  <HLinks>
    <vt:vector size="6" baseType="variant">
      <vt:variant>
        <vt:i4>2359365</vt:i4>
      </vt:variant>
      <vt:variant>
        <vt:i4>-1</vt:i4>
      </vt:variant>
      <vt:variant>
        <vt:i4>2051</vt:i4>
      </vt:variant>
      <vt:variant>
        <vt:i4>1</vt:i4>
      </vt:variant>
      <vt:variant>
        <vt:lpwstr>C2C_WordTemplate- 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Campbell</dc:creator>
  <cp:lastModifiedBy>teacher</cp:lastModifiedBy>
  <cp:revision>2</cp:revision>
  <dcterms:created xsi:type="dcterms:W3CDTF">2017-10-03T14:25:00Z</dcterms:created>
  <dcterms:modified xsi:type="dcterms:W3CDTF">2017-10-03T14:25:00Z</dcterms:modified>
</cp:coreProperties>
</file>